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D4" w:rsidRPr="00026B3B" w:rsidRDefault="00993FD4" w:rsidP="00A83078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/>
          <w:kern w:val="0"/>
          <w:sz w:val="32"/>
          <w:szCs w:val="32"/>
          <w:lang w:bidi="hi-IN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993FD4" w:rsidRPr="00026B3B" w:rsidRDefault="00993FD4" w:rsidP="00620154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 xml:space="preserve">[723]            </w:t>
      </w:r>
      <w:r w:rsidRPr="00026B3B">
        <w:rPr>
          <w:rFonts w:eastAsia="方正书宋简体" w:hint="eastAsia"/>
          <w:sz w:val="24"/>
        </w:rPr>
        <w:t>考试科目名称：</w:t>
      </w:r>
      <w:r w:rsidRPr="003E39CA">
        <w:rPr>
          <w:rFonts w:hAnsi="宋体" w:hint="eastAsia"/>
          <w:kern w:val="0"/>
          <w:sz w:val="24"/>
          <w:lang w:bidi="hi-IN"/>
        </w:rPr>
        <w:t>数学</w:t>
      </w:r>
      <w:r>
        <w:rPr>
          <w:rFonts w:hAnsi="宋体" w:hint="eastAsia"/>
          <w:kern w:val="0"/>
          <w:sz w:val="24"/>
          <w:lang w:bidi="hi-IN"/>
        </w:rPr>
        <w:t>分析</w:t>
      </w:r>
    </w:p>
    <w:p w:rsidR="00993FD4" w:rsidRPr="00026B3B" w:rsidRDefault="00993FD4" w:rsidP="00C42F14">
      <w:pPr>
        <w:spacing w:beforeLines="50" w:afterLines="50" w:line="360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一、试卷结构</w:t>
      </w:r>
    </w:p>
    <w:p w:rsidR="00993FD4" w:rsidRPr="00E928C0" w:rsidRDefault="00993FD4" w:rsidP="00C42F14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 xml:space="preserve">1) </w:t>
      </w:r>
      <w:r w:rsidRPr="00E928C0">
        <w:rPr>
          <w:rFonts w:eastAsia="方正书宋简体" w:hint="eastAsia"/>
          <w:sz w:val="24"/>
        </w:rPr>
        <w:t>试卷成绩及考试时间</w:t>
      </w:r>
    </w:p>
    <w:p w:rsidR="00993FD4" w:rsidRPr="00E928C0" w:rsidRDefault="00993FD4" w:rsidP="00C42F14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hAnsi="宋体" w:hint="eastAsia"/>
          <w:kern w:val="0"/>
          <w:sz w:val="24"/>
          <w:lang w:bidi="hi-IN"/>
        </w:rPr>
        <w:t>本试卷满分为</w:t>
      </w:r>
      <w:r w:rsidRPr="00E928C0">
        <w:rPr>
          <w:kern w:val="0"/>
          <w:sz w:val="24"/>
          <w:lang w:bidi="hi-IN"/>
        </w:rPr>
        <w:t>150</w:t>
      </w:r>
      <w:r w:rsidRPr="00E928C0">
        <w:rPr>
          <w:rFonts w:hAnsi="宋体" w:hint="eastAsia"/>
          <w:kern w:val="0"/>
          <w:sz w:val="24"/>
          <w:lang w:bidi="hi-IN"/>
        </w:rPr>
        <w:t>分，考试时间为</w:t>
      </w:r>
      <w:r w:rsidRPr="00E928C0">
        <w:rPr>
          <w:kern w:val="0"/>
          <w:sz w:val="24"/>
          <w:lang w:bidi="hi-IN"/>
        </w:rPr>
        <w:t>180</w:t>
      </w:r>
      <w:r w:rsidRPr="00E928C0">
        <w:rPr>
          <w:rFonts w:hAnsi="宋体" w:hint="eastAsia"/>
          <w:kern w:val="0"/>
          <w:sz w:val="24"/>
          <w:lang w:bidi="hi-IN"/>
        </w:rPr>
        <w:t>分钟。</w:t>
      </w:r>
    </w:p>
    <w:p w:rsidR="00993FD4" w:rsidRPr="00E928C0" w:rsidRDefault="00993FD4" w:rsidP="00C42F14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2)</w:t>
      </w:r>
      <w:r w:rsidRPr="00E928C0">
        <w:rPr>
          <w:rFonts w:eastAsia="方正书宋简体" w:hint="eastAsia"/>
          <w:sz w:val="24"/>
        </w:rPr>
        <w:t>答题方式：</w:t>
      </w:r>
      <w:r w:rsidRPr="00E928C0">
        <w:rPr>
          <w:rFonts w:hAnsi="宋体" w:hint="eastAsia"/>
          <w:kern w:val="0"/>
          <w:sz w:val="24"/>
          <w:lang w:bidi="hi-IN"/>
        </w:rPr>
        <w:t>闭卷、笔试</w:t>
      </w:r>
    </w:p>
    <w:p w:rsidR="00993FD4" w:rsidRPr="00E928C0" w:rsidRDefault="00993FD4" w:rsidP="00C42F14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3)</w:t>
      </w:r>
      <w:r w:rsidRPr="00E928C0">
        <w:rPr>
          <w:rFonts w:eastAsia="方正书宋简体" w:hint="eastAsia"/>
          <w:sz w:val="24"/>
        </w:rPr>
        <w:t>试卷内容结构</w:t>
      </w:r>
    </w:p>
    <w:p w:rsidR="00993FD4" w:rsidRDefault="00993FD4" w:rsidP="00C42F14">
      <w:pPr>
        <w:spacing w:beforeLines="50" w:afterLines="50" w:line="360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数学分析</w:t>
      </w:r>
    </w:p>
    <w:p w:rsidR="00993FD4" w:rsidRPr="00E928C0" w:rsidRDefault="00993FD4" w:rsidP="00C42F14">
      <w:pPr>
        <w:spacing w:beforeLines="50" w:afterLines="50" w:line="360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4)</w:t>
      </w:r>
      <w:r w:rsidRPr="00E928C0">
        <w:rPr>
          <w:rFonts w:eastAsia="方正书宋简体" w:hint="eastAsia"/>
          <w:sz w:val="24"/>
        </w:rPr>
        <w:t>题型结构</w:t>
      </w:r>
    </w:p>
    <w:p w:rsidR="00993FD4" w:rsidRPr="00E928C0" w:rsidRDefault="00993FD4" w:rsidP="00C42F14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a: </w:t>
      </w:r>
      <w:r>
        <w:rPr>
          <w:rFonts w:hint="eastAsia"/>
          <w:kern w:val="0"/>
          <w:sz w:val="24"/>
          <w:lang w:bidi="hi-IN"/>
        </w:rPr>
        <w:t>填空题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70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93FD4" w:rsidRPr="00E928C0" w:rsidRDefault="00993FD4" w:rsidP="00C42F14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b: </w:t>
      </w:r>
      <w:r>
        <w:rPr>
          <w:rFonts w:hAnsi="宋体" w:hint="eastAsia"/>
          <w:kern w:val="0"/>
          <w:sz w:val="24"/>
          <w:lang w:bidi="hi-IN"/>
        </w:rPr>
        <w:t>讨论</w:t>
      </w:r>
      <w:r w:rsidRPr="00E928C0">
        <w:rPr>
          <w:rFonts w:hAnsi="宋体"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30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93FD4" w:rsidRPr="00E928C0" w:rsidRDefault="00993FD4" w:rsidP="00C42F14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c: </w:t>
      </w:r>
      <w:r w:rsidRPr="00E928C0">
        <w:rPr>
          <w:rFonts w:hAnsi="宋体" w:hint="eastAsia"/>
          <w:kern w:val="0"/>
          <w:sz w:val="24"/>
          <w:lang w:bidi="hi-IN"/>
        </w:rPr>
        <w:t>解答题</w:t>
      </w:r>
      <w:r w:rsidRPr="00E928C0">
        <w:rPr>
          <w:kern w:val="0"/>
          <w:sz w:val="24"/>
          <w:lang w:bidi="hi-IN"/>
        </w:rPr>
        <w:t>(</w:t>
      </w:r>
      <w:r w:rsidRPr="00E928C0">
        <w:rPr>
          <w:rFonts w:hAnsi="宋体" w:hint="eastAsia"/>
          <w:kern w:val="0"/>
          <w:sz w:val="24"/>
          <w:lang w:bidi="hi-IN"/>
        </w:rPr>
        <w:t>包括证明题</w:t>
      </w:r>
      <w:r w:rsidRPr="00E928C0">
        <w:rPr>
          <w:kern w:val="0"/>
          <w:sz w:val="24"/>
          <w:lang w:bidi="hi-IN"/>
        </w:rPr>
        <w:t>)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50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93FD4" w:rsidRPr="00E928C0" w:rsidRDefault="00993FD4" w:rsidP="00C42F14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二、考试内容与考试要求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 w:hint="eastAsia"/>
          <w:b/>
          <w:bCs/>
          <w:kern w:val="0"/>
          <w:sz w:val="24"/>
          <w:lang w:bidi="hi-IN"/>
        </w:rPr>
        <w:t>极限论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3FD4" w:rsidRDefault="00993FD4" w:rsidP="00FD5F92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FD5F92">
        <w:rPr>
          <w:rFonts w:hAnsi="宋体" w:hint="eastAsia"/>
          <w:kern w:val="0"/>
          <w:sz w:val="24"/>
          <w:lang w:bidi="hi-IN"/>
        </w:rPr>
        <w:t>①</w:t>
      </w:r>
      <w:r w:rsidRPr="00FD5F92">
        <w:rPr>
          <w:rFonts w:hAnsi="宋体"/>
          <w:kern w:val="0"/>
          <w:sz w:val="24"/>
          <w:lang w:bidi="hi-IN"/>
        </w:rPr>
        <w:t xml:space="preserve">  </w:t>
      </w:r>
      <w:r w:rsidRPr="00FD5F92">
        <w:rPr>
          <w:rFonts w:hAnsi="宋体" w:hint="eastAsia"/>
          <w:kern w:val="0"/>
          <w:sz w:val="24"/>
          <w:lang w:bidi="hi-IN"/>
        </w:rPr>
        <w:t>各种极限的计算；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收敛原理等实数基本理论的灵活应用；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连续函数特别是闭区间上连续函数性质的运用；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④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极限定义的熟练掌握等</w:t>
      </w:r>
      <w:r w:rsidRPr="00FD5F92"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3FD4" w:rsidRPr="00E928C0" w:rsidRDefault="00993FD4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）能熟练计算各种极限，包括单变量和多变量情形</w:t>
      </w:r>
      <w:r w:rsidRPr="00E928C0">
        <w:rPr>
          <w:kern w:val="0"/>
          <w:sz w:val="24"/>
          <w:lang w:bidi="hi-IN"/>
        </w:rPr>
        <w:t xml:space="preserve">. </w:t>
      </w:r>
    </w:p>
    <w:p w:rsidR="00993FD4" w:rsidRPr="00E928C0" w:rsidRDefault="00993FD4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）能熟练利用六个实数基本定理尤其是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</w:t>
      </w:r>
      <w:r>
        <w:rPr>
          <w:rFonts w:hAnsi="宋体" w:hint="eastAsia"/>
          <w:kern w:val="0"/>
          <w:sz w:val="24"/>
          <w:lang w:bidi="hi-IN"/>
        </w:rPr>
        <w:t>进行各种理论证明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3FD4" w:rsidRPr="00E928C0" w:rsidRDefault="00993FD4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能熟练掌握单变量连续函数特别是闭区间上连续函数的各种性质，并能利用这些性质进行计算和证明；掌握多变量连续函数的性质尤其是有界闭域上连续函数的性质，能利用这些性质进行计算和证明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3FD4" w:rsidRPr="00E928C0" w:rsidRDefault="00993FD4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>
        <w:rPr>
          <w:rFonts w:hAnsi="宋体" w:hint="eastAsia"/>
          <w:kern w:val="0"/>
          <w:sz w:val="24"/>
          <w:lang w:bidi="hi-IN"/>
        </w:rPr>
        <w:t>）熟练掌握各种极限的定义，并能用逻辑术语进行理论证明</w:t>
      </w:r>
      <w:r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2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微分学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3FD4" w:rsidRDefault="00993FD4" w:rsidP="0086245B">
      <w:pPr>
        <w:pStyle w:val="ListParagraph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微分中值定理（包括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中值定理等）</w:t>
      </w:r>
    </w:p>
    <w:p w:rsidR="00993FD4" w:rsidRDefault="00993FD4" w:rsidP="0086245B">
      <w:pPr>
        <w:widowControl/>
        <w:spacing w:line="360" w:lineRule="auto"/>
        <w:ind w:left="105"/>
        <w:jc w:val="left"/>
        <w:rPr>
          <w:rFonts w:hAnsi="宋体"/>
          <w:kern w:val="0"/>
          <w:sz w:val="24"/>
          <w:lang w:bidi="hi-IN"/>
        </w:rPr>
      </w:pPr>
      <w:r w:rsidRPr="0086245B">
        <w:rPr>
          <w:rFonts w:hAnsi="宋体" w:hint="eastAsia"/>
          <w:kern w:val="0"/>
          <w:sz w:val="24"/>
          <w:lang w:bidi="hi-IN"/>
        </w:rPr>
        <w:t>的灵活运用（包括单调性讨论、极值的求取、凸凹性问题、等式和不等式的证明等）；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Talor</w:t>
      </w:r>
      <w:r w:rsidRPr="0086245B">
        <w:rPr>
          <w:rFonts w:hAnsi="宋体" w:hint="eastAsia"/>
          <w:kern w:val="0"/>
          <w:sz w:val="24"/>
          <w:lang w:bidi="hi-IN"/>
        </w:rPr>
        <w:t>公式的灵活运用（包括用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余项形式证不等式、用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余项形式估计阶以及求极限等）；③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各种形式导数的计算；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导数的</w:t>
      </w:r>
      <w:r>
        <w:rPr>
          <w:rFonts w:hAnsi="宋体" w:hint="eastAsia"/>
          <w:kern w:val="0"/>
          <w:sz w:val="24"/>
          <w:lang w:bidi="hi-IN"/>
        </w:rPr>
        <w:t>定义和</w:t>
      </w:r>
      <w:r w:rsidRPr="0086245B">
        <w:rPr>
          <w:rFonts w:hAnsi="宋体" w:hint="eastAsia"/>
          <w:kern w:val="0"/>
          <w:sz w:val="24"/>
          <w:lang w:bidi="hi-IN"/>
        </w:rPr>
        <w:t>运用等</w:t>
      </w:r>
      <w:r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熟练掌握微分中值定理，包括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</w:t>
      </w:r>
      <w:r>
        <w:rPr>
          <w:rFonts w:hAnsi="宋体" w:hint="eastAsia"/>
          <w:kern w:val="0"/>
          <w:sz w:val="24"/>
          <w:lang w:bidi="hi-IN"/>
        </w:rPr>
        <w:t>的条件和结论，能熟练利用这些定理进行理论证明或计算，包括函数</w:t>
      </w:r>
      <w:r w:rsidRPr="0086245B">
        <w:rPr>
          <w:rFonts w:hAnsi="宋体" w:hint="eastAsia"/>
          <w:kern w:val="0"/>
          <w:sz w:val="24"/>
          <w:lang w:bidi="hi-IN"/>
        </w:rPr>
        <w:t>单调性讨论、极值的求取、凸凹性问题</w:t>
      </w:r>
      <w:r>
        <w:rPr>
          <w:rFonts w:hAnsi="宋体" w:hint="eastAsia"/>
          <w:kern w:val="0"/>
          <w:sz w:val="24"/>
          <w:lang w:bidi="hi-IN"/>
        </w:rPr>
        <w:t>的讨论</w:t>
      </w:r>
      <w:r w:rsidRPr="0086245B">
        <w:rPr>
          <w:rFonts w:hAnsi="宋体" w:hint="eastAsia"/>
          <w:kern w:val="0"/>
          <w:sz w:val="24"/>
          <w:lang w:bidi="hi-IN"/>
        </w:rPr>
        <w:t>、等式和不等式的证明等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3FD4" w:rsidRDefault="00993FD4" w:rsidP="003E074D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 xml:space="preserve"> </w:t>
      </w:r>
      <w:r>
        <w:rPr>
          <w:rFonts w:hAnsi="宋体" w:hint="eastAsia"/>
          <w:kern w:val="0"/>
          <w:sz w:val="24"/>
          <w:lang w:bidi="hi-IN"/>
        </w:rPr>
        <w:t>熟练掌握</w:t>
      </w:r>
      <w:r>
        <w:rPr>
          <w:rFonts w:hAnsi="宋体"/>
          <w:kern w:val="0"/>
          <w:sz w:val="24"/>
          <w:lang w:bidi="hi-IN"/>
        </w:rPr>
        <w:t>Talor</w:t>
      </w:r>
      <w:r w:rsidRPr="0086245B">
        <w:rPr>
          <w:rFonts w:hAnsi="宋体" w:hint="eastAsia"/>
          <w:kern w:val="0"/>
          <w:sz w:val="24"/>
          <w:lang w:bidi="hi-IN"/>
        </w:rPr>
        <w:t>公式</w:t>
      </w:r>
      <w:r>
        <w:rPr>
          <w:rFonts w:hAnsi="宋体" w:hint="eastAsia"/>
          <w:kern w:val="0"/>
          <w:sz w:val="24"/>
          <w:lang w:bidi="hi-IN"/>
        </w:rPr>
        <w:t>的条件和结论，并能做到灵活运用，尤其是利用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</w:t>
      </w:r>
      <w:r>
        <w:rPr>
          <w:rFonts w:hAnsi="宋体" w:hint="eastAsia"/>
          <w:kern w:val="0"/>
          <w:sz w:val="24"/>
          <w:lang w:bidi="hi-IN"/>
        </w:rPr>
        <w:t>证不等式、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</w:t>
      </w:r>
      <w:r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熟练掌握复合函数导数的计算和高阶导数的计算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熟练掌握导数的定义和性质，能用逻辑语言进行理论证明，熟练掌握利用导数定义进行证明或计算</w:t>
      </w:r>
      <w:r w:rsidRPr="00E928C0">
        <w:rPr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3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3FD4" w:rsidRDefault="00993FD4" w:rsidP="00C94473">
      <w:pPr>
        <w:pStyle w:val="ListParagraph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各种不定积分和定积分的熟练计算，尤其是计算中的处理技巧；</w:t>
      </w:r>
      <w:r w:rsidRPr="00C94473">
        <w:rPr>
          <w:rFonts w:hAnsi="宋体"/>
          <w:kern w:val="0"/>
          <w:sz w:val="24"/>
          <w:lang w:bidi="hi-IN"/>
        </w:rPr>
        <w:t xml:space="preserve">  </w:t>
      </w:r>
      <w:r w:rsidRPr="00C94473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广义</w:t>
      </w:r>
    </w:p>
    <w:p w:rsidR="00993FD4" w:rsidRPr="00C94473" w:rsidRDefault="00993FD4" w:rsidP="00C94473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积分的计算和敛散性判别；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③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定积分的定义和性质的灵活运用等</w:t>
      </w:r>
      <w:r w:rsidRPr="00C94473"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熟练计算各种不定积分、定积分，熟练掌握凑微分法、换元法、分部积分法以及常用的计算技巧，熟练掌握奇偶函数、周期函数的积分特点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熟练掌握广义积分的计算，熟练掌握区间无限型、函数无界型以及混合型广义积分的敛散性判别，并能进行理论证明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  <w:r w:rsidRPr="00E928C0">
        <w:rPr>
          <w:kern w:val="0"/>
          <w:sz w:val="24"/>
          <w:lang w:bidi="hi-IN"/>
        </w:rPr>
        <w:t xml:space="preserve"> </w:t>
      </w:r>
    </w:p>
    <w:p w:rsidR="00993FD4" w:rsidRPr="00E928C0" w:rsidRDefault="00993FD4" w:rsidP="007D5A9A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熟练掌握定积分的定义，能利用定积分的定义进行极限的计算，熟练掌握定积分的性质，并能利用这些性质进行理论证明，掌握常用可积函数类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4</w:t>
      </w:r>
      <w:r>
        <w:rPr>
          <w:rFonts w:hAnsi="宋体" w:hint="eastAsia"/>
          <w:b/>
          <w:bCs/>
          <w:kern w:val="0"/>
          <w:sz w:val="24"/>
          <w:lang w:bidi="hi-IN"/>
        </w:rPr>
        <w:t>、级数论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993FD4" w:rsidRPr="009D6FC6" w:rsidRDefault="00993FD4" w:rsidP="009D6FC6">
      <w:pPr>
        <w:pStyle w:val="ListParagraph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hAnsi="宋体"/>
          <w:bCs/>
          <w:kern w:val="0"/>
          <w:sz w:val="24"/>
          <w:lang w:bidi="hi-IN"/>
        </w:rPr>
      </w:pPr>
      <w:r>
        <w:rPr>
          <w:rFonts w:hAnsi="宋体"/>
          <w:bCs/>
          <w:kern w:val="0"/>
          <w:sz w:val="24"/>
          <w:lang w:bidi="hi-IN"/>
        </w:rPr>
        <w:t xml:space="preserve"> </w:t>
      </w:r>
      <w:r w:rsidRPr="005E0D1D">
        <w:rPr>
          <w:rFonts w:hAnsi="宋体" w:hint="eastAsia"/>
          <w:bCs/>
          <w:kern w:val="0"/>
          <w:sz w:val="24"/>
          <w:lang w:bidi="hi-IN"/>
        </w:rPr>
        <w:t>各种数项级数尤其是正项级数的敛散性判别；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数项级数的性质</w:t>
      </w:r>
    </w:p>
    <w:p w:rsidR="00993FD4" w:rsidRDefault="00993FD4" w:rsidP="00A3494C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函数列和函数项级数的一致收敛性判别，给定函数</w:t>
      </w:r>
      <w:r w:rsidRPr="009D6FC6">
        <w:rPr>
          <w:rFonts w:hAnsi="宋体"/>
          <w:bCs/>
          <w:kern w:val="0"/>
          <w:sz w:val="24"/>
          <w:lang w:bidi="hi-IN"/>
        </w:rPr>
        <w:t>Fourier</w:t>
      </w:r>
      <w:r w:rsidRPr="009D6FC6">
        <w:rPr>
          <w:rFonts w:hAnsi="宋体" w:hint="eastAsia"/>
          <w:bCs/>
          <w:kern w:val="0"/>
          <w:sz w:val="24"/>
          <w:lang w:bidi="hi-IN"/>
        </w:rPr>
        <w:t>级数的展开和特殊点的收敛性；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函数列和函数项级数一致收敛性质的灵活运用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；⑤幂级数的收敛性和展开等知识的熟练掌握</w:t>
      </w:r>
      <w:r w:rsidRPr="009D6FC6">
        <w:rPr>
          <w:rFonts w:hAnsi="宋体"/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熟练掌握级数的敛散性判别，尤其是正项级数和交错级数敛散性判别</w:t>
      </w:r>
      <w:r w:rsidRPr="00E928C0">
        <w:rPr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掌握数项级数的一些常用性质，尤其是绝对收敛级数与条件收敛结束的常规性质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熟练掌握函数列和函数项级数一致收敛性的判别，尤其是用定义、优级数判别法、</w:t>
      </w:r>
      <w:r>
        <w:rPr>
          <w:rFonts w:hAnsi="宋体"/>
          <w:bCs/>
          <w:kern w:val="0"/>
          <w:sz w:val="24"/>
          <w:lang w:bidi="hi-IN"/>
        </w:rPr>
        <w:t>Abel</w:t>
      </w:r>
      <w:r>
        <w:rPr>
          <w:rFonts w:hAnsi="宋体" w:hint="eastAsia"/>
          <w:bCs/>
          <w:kern w:val="0"/>
          <w:sz w:val="24"/>
          <w:lang w:bidi="hi-IN"/>
        </w:rPr>
        <w:t>判别法、</w:t>
      </w:r>
      <w:r>
        <w:rPr>
          <w:rFonts w:hAnsi="宋体"/>
          <w:bCs/>
          <w:kern w:val="0"/>
          <w:sz w:val="24"/>
          <w:lang w:bidi="hi-IN"/>
        </w:rPr>
        <w:t>Dirichlet</w:t>
      </w:r>
      <w:r>
        <w:rPr>
          <w:rFonts w:hAnsi="宋体" w:hint="eastAsia"/>
          <w:bCs/>
          <w:kern w:val="0"/>
          <w:sz w:val="24"/>
          <w:lang w:bidi="hi-IN"/>
        </w:rPr>
        <w:t>判别法判别函数项级数的一致收敛性，熟练掌握给定函数的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展开，能给出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级数在特殊点的收敛性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熟练掌握函数列和函数项级数一致收敛性的性质运用，包括连续性、可积性和可微性，能利用这些性质进行理论证明</w:t>
      </w:r>
      <w:r w:rsidRPr="00E928C0">
        <w:rPr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熟练掌握幂级数收敛区间的求法，熟练掌握常规函数的幂级数展开，并掌握一些特殊幂级数和函数的求法</w:t>
      </w:r>
      <w:r w:rsidRPr="00E928C0">
        <w:rPr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DE1C00">
        <w:rPr>
          <w:rFonts w:hAnsi="宋体" w:hint="eastAsia"/>
          <w:b/>
          <w:bCs/>
          <w:kern w:val="0"/>
          <w:sz w:val="24"/>
          <w:lang w:bidi="hi-IN"/>
        </w:rPr>
        <w:t>多变量微分学和参变量积分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3FD4" w:rsidRDefault="00993FD4" w:rsidP="00ED79D1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D79D1">
        <w:rPr>
          <w:rFonts w:hAnsi="宋体" w:hint="eastAsia"/>
          <w:kern w:val="0"/>
          <w:sz w:val="24"/>
          <w:lang w:bidi="hi-IN"/>
        </w:rPr>
        <w:t>①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可微的定义；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求复合函数以及隐函数的偏导数；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多元函数极值理论；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④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参变量积分的一致收敛性判别；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⑤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参变量积分的计算；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⑥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参变量积分一致收敛性质的运用等</w:t>
      </w:r>
      <w:r w:rsidRPr="00ED79D1"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掌握多元函数可微的定义，能熟练利用定义证明某些常规函数的可微性，掌握多元函数可微、连续、可求偏导之间的关系</w:t>
      </w:r>
      <w:r w:rsidRPr="00E928C0">
        <w:rPr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熟练掌握多元函数复合函数求偏导数尤其是高阶偏导数，掌握方程或方程组确定的隐函数偏导的计算</w:t>
      </w:r>
      <w:r w:rsidRPr="00E928C0">
        <w:rPr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熟练掌握多元函数极值的计算，并能计算有界闭域上连续函数的最值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熟练掌握含参变量广义积分一致收敛性的判别</w:t>
      </w:r>
      <w:r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熟练掌握含参变量常义积分和广义积分的计算</w:t>
      </w:r>
      <w:r>
        <w:rPr>
          <w:rFonts w:hAnsi="宋体"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熟练掌握含参变量常义积分和广义积分的连续性、可积性和可导性，并能利用这些性质进行计算和证明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Chars="98" w:firstLine="236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6</w:t>
      </w:r>
      <w:r>
        <w:rPr>
          <w:rFonts w:hAnsi="宋体" w:hint="eastAsia"/>
          <w:b/>
          <w:bCs/>
          <w:kern w:val="0"/>
          <w:sz w:val="24"/>
          <w:lang w:bidi="hi-IN"/>
        </w:rPr>
        <w:t>、多元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993FD4" w:rsidRPr="00812CC6" w:rsidRDefault="00993FD4" w:rsidP="00812CC6">
      <w:pPr>
        <w:pStyle w:val="ListParagraph"/>
        <w:widowControl/>
        <w:spacing w:line="360" w:lineRule="auto"/>
        <w:ind w:left="840" w:firstLineChars="0" w:firstLine="0"/>
        <w:jc w:val="left"/>
        <w:rPr>
          <w:rFonts w:hAnsi="宋体"/>
          <w:bCs/>
          <w:kern w:val="0"/>
          <w:sz w:val="24"/>
          <w:lang w:bidi="hi-IN"/>
        </w:rPr>
      </w:pPr>
      <w:r w:rsidRPr="00812CC6">
        <w:rPr>
          <w:rFonts w:hAnsi="宋体" w:hint="eastAsia"/>
          <w:bCs/>
          <w:kern w:val="0"/>
          <w:sz w:val="24"/>
          <w:lang w:bidi="hi-IN"/>
        </w:rPr>
        <w:t>①二重积分、三重积分的计算；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②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格林公式、高斯公式的灵活运用；③两类曲线积分、两类曲面积分的计算；④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各种积分之间的相互关系等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熟练掌握二重积分、三重积分的计算，熟练掌握降维、换元法，尤其是极坐标、球坐标变换</w:t>
      </w:r>
      <w:r w:rsidRPr="00E928C0">
        <w:rPr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公式、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公式的条件和结论</w:t>
      </w:r>
      <w:r w:rsidRPr="00E928C0">
        <w:rPr>
          <w:bCs/>
          <w:kern w:val="0"/>
          <w:sz w:val="24"/>
          <w:lang w:bidi="hi-IN"/>
        </w:rPr>
        <w:t>.</w:t>
      </w:r>
    </w:p>
    <w:p w:rsidR="00993FD4" w:rsidRPr="00E928C0" w:rsidRDefault="00993FD4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熟练掌握第一类和第二类曲线积分和曲面积分的计算</w:t>
      </w:r>
      <w:r w:rsidRPr="00E928C0">
        <w:rPr>
          <w:bCs/>
          <w:kern w:val="0"/>
          <w:sz w:val="24"/>
          <w:lang w:bidi="hi-IN"/>
        </w:rPr>
        <w:t>.</w:t>
      </w:r>
    </w:p>
    <w:p w:rsidR="00993FD4" w:rsidRPr="00320CF7" w:rsidRDefault="00993FD4" w:rsidP="00320CF7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</w:t>
      </w:r>
      <w:r w:rsidRPr="00E928C0">
        <w:rPr>
          <w:rFonts w:hAnsi="宋体" w:hint="eastAsia"/>
          <w:bCs/>
          <w:kern w:val="0"/>
          <w:sz w:val="24"/>
          <w:lang w:bidi="hi-IN"/>
        </w:rPr>
        <w:t>平面曲线积分与路径无关的条件，会求二元函数全微分的原函数</w:t>
      </w:r>
      <w:r>
        <w:rPr>
          <w:rFonts w:hAnsi="宋体" w:hint="eastAsia"/>
          <w:bCs/>
          <w:kern w:val="0"/>
          <w:sz w:val="24"/>
          <w:lang w:bidi="hi-IN"/>
        </w:rPr>
        <w:t>，熟练掌握利用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公式求第二类曲线积分、利用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公式求第二类曲面积分、利用</w:t>
      </w:r>
      <w:r>
        <w:rPr>
          <w:rFonts w:hAnsi="宋体"/>
          <w:bCs/>
          <w:kern w:val="0"/>
          <w:sz w:val="24"/>
          <w:lang w:bidi="hi-IN"/>
        </w:rPr>
        <w:t>Stokes</w:t>
      </w:r>
      <w:r>
        <w:rPr>
          <w:rFonts w:hAnsi="宋体" w:hint="eastAsia"/>
          <w:bCs/>
          <w:kern w:val="0"/>
          <w:sz w:val="24"/>
          <w:lang w:bidi="hi-IN"/>
        </w:rPr>
        <w:t>公式求空间第二类曲线积分</w:t>
      </w:r>
      <w:r>
        <w:rPr>
          <w:rFonts w:hAnsi="宋体"/>
          <w:bCs/>
          <w:kern w:val="0"/>
          <w:sz w:val="24"/>
          <w:lang w:bidi="hi-IN"/>
        </w:rPr>
        <w:t>.</w:t>
      </w:r>
      <w:r w:rsidRPr="00E928C0">
        <w:rPr>
          <w:bCs/>
          <w:kern w:val="0"/>
          <w:sz w:val="24"/>
          <w:lang w:bidi="hi-IN"/>
        </w:rPr>
        <w:t>.</w:t>
      </w:r>
    </w:p>
    <w:p w:rsidR="00993FD4" w:rsidRPr="00E928C0" w:rsidRDefault="00993FD4" w:rsidP="00C42F14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三、参考书目</w:t>
      </w:r>
    </w:p>
    <w:p w:rsidR="00993FD4" w:rsidRPr="002F4013" w:rsidRDefault="00993FD4" w:rsidP="003E074D">
      <w:pPr>
        <w:numPr>
          <w:ilvl w:val="0"/>
          <w:numId w:val="1"/>
        </w:numPr>
        <w:spacing w:line="312" w:lineRule="auto"/>
        <w:rPr>
          <w:kern w:val="0"/>
          <w:sz w:val="24"/>
        </w:rPr>
      </w:pPr>
      <w:r w:rsidRPr="002F4013">
        <w:rPr>
          <w:rFonts w:hint="eastAsia"/>
          <w:kern w:val="0"/>
          <w:sz w:val="24"/>
        </w:rPr>
        <w:t>复旦大学数学系编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1979</w:t>
      </w:r>
    </w:p>
    <w:p w:rsidR="00993FD4" w:rsidRPr="002F4013" w:rsidRDefault="00993FD4" w:rsidP="003E074D">
      <w:pPr>
        <w:numPr>
          <w:ilvl w:val="0"/>
          <w:numId w:val="1"/>
        </w:numPr>
        <w:spacing w:line="312" w:lineRule="auto"/>
        <w:rPr>
          <w:sz w:val="24"/>
        </w:rPr>
      </w:pPr>
      <w:r w:rsidRPr="002F4013">
        <w:rPr>
          <w:rFonts w:hint="eastAsia"/>
          <w:kern w:val="0"/>
          <w:sz w:val="24"/>
        </w:rPr>
        <w:t>华东师范大学</w:t>
      </w:r>
      <w:r>
        <w:rPr>
          <w:rFonts w:hint="eastAsia"/>
          <w:kern w:val="0"/>
          <w:sz w:val="24"/>
        </w:rPr>
        <w:t>数学系</w:t>
      </w:r>
      <w:r w:rsidRPr="002F4013">
        <w:rPr>
          <w:rFonts w:hint="eastAsia"/>
          <w:kern w:val="0"/>
          <w:sz w:val="24"/>
        </w:rPr>
        <w:t>编</w:t>
      </w:r>
      <w:r w:rsidRPr="002F4013">
        <w:rPr>
          <w:kern w:val="0"/>
          <w:sz w:val="24"/>
        </w:rPr>
        <w:t xml:space="preserve">. 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2001</w:t>
      </w:r>
    </w:p>
    <w:p w:rsidR="00993FD4" w:rsidRPr="002F4013" w:rsidRDefault="00993FD4" w:rsidP="003E074D">
      <w:pPr>
        <w:spacing w:line="500" w:lineRule="exact"/>
        <w:rPr>
          <w:rFonts w:eastAsia="华文中宋"/>
          <w:sz w:val="24"/>
        </w:rPr>
      </w:pPr>
      <w:r w:rsidRPr="002F4013">
        <w:rPr>
          <w:rFonts w:eastAsia="华文中宋"/>
          <w:sz w:val="24"/>
        </w:rPr>
        <w:t xml:space="preserve">[3] </w:t>
      </w:r>
      <w:r w:rsidRPr="002F4013">
        <w:rPr>
          <w:rFonts w:eastAsia="华文中宋" w:hint="eastAsia"/>
          <w:sz w:val="24"/>
        </w:rPr>
        <w:t>张学军</w:t>
      </w:r>
      <w:r>
        <w:rPr>
          <w:rFonts w:eastAsia="华文中宋" w:hint="eastAsia"/>
          <w:sz w:val="24"/>
        </w:rPr>
        <w:t>、王仙桃</w:t>
      </w:r>
      <w:r w:rsidRPr="002F4013">
        <w:rPr>
          <w:rFonts w:eastAsia="华文中宋" w:hint="eastAsia"/>
          <w:sz w:val="24"/>
        </w:rPr>
        <w:t>等编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数学分析选讲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湖南师范大学出版社，</w:t>
      </w:r>
      <w:r w:rsidRPr="002F4013">
        <w:rPr>
          <w:rFonts w:eastAsia="华文中宋"/>
          <w:sz w:val="24"/>
        </w:rPr>
        <w:t>2012</w:t>
      </w:r>
    </w:p>
    <w:p w:rsidR="00993FD4" w:rsidRPr="002F4013" w:rsidRDefault="00993FD4"/>
    <w:sectPr w:rsidR="00993FD4" w:rsidRPr="002F4013" w:rsidSect="00E56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FD4" w:rsidRDefault="00993FD4" w:rsidP="008C5700">
      <w:r>
        <w:separator/>
      </w:r>
    </w:p>
  </w:endnote>
  <w:endnote w:type="continuationSeparator" w:id="0">
    <w:p w:rsidR="00993FD4" w:rsidRDefault="00993FD4" w:rsidP="008C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FD4" w:rsidRDefault="00993FD4" w:rsidP="008C5700">
      <w:r>
        <w:separator/>
      </w:r>
    </w:p>
  </w:footnote>
  <w:footnote w:type="continuationSeparator" w:id="0">
    <w:p w:rsidR="00993FD4" w:rsidRDefault="00993FD4" w:rsidP="008C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51A4D"/>
    <w:multiLevelType w:val="hybridMultilevel"/>
    <w:tmpl w:val="2722CACC"/>
    <w:lvl w:ilvl="0" w:tplc="6084114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4AE53A6"/>
    <w:multiLevelType w:val="hybridMultilevel"/>
    <w:tmpl w:val="99887CA2"/>
    <w:lvl w:ilvl="0" w:tplc="3044F0F6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A572509"/>
    <w:multiLevelType w:val="hybridMultilevel"/>
    <w:tmpl w:val="DC4A9E74"/>
    <w:lvl w:ilvl="0" w:tplc="61AA2D4A">
      <w:start w:val="1"/>
      <w:numFmt w:val="decimalEnclosedCircle"/>
      <w:lvlText w:val="%1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74D"/>
    <w:rsid w:val="00026B3B"/>
    <w:rsid w:val="000647A5"/>
    <w:rsid w:val="0010674D"/>
    <w:rsid w:val="001638C5"/>
    <w:rsid w:val="0025722E"/>
    <w:rsid w:val="002B74A0"/>
    <w:rsid w:val="002C4026"/>
    <w:rsid w:val="002E2948"/>
    <w:rsid w:val="002F4013"/>
    <w:rsid w:val="00320CF7"/>
    <w:rsid w:val="00324210"/>
    <w:rsid w:val="003257B5"/>
    <w:rsid w:val="003E074D"/>
    <w:rsid w:val="003E39CA"/>
    <w:rsid w:val="003E7484"/>
    <w:rsid w:val="00495D9A"/>
    <w:rsid w:val="004D2B9F"/>
    <w:rsid w:val="0054172C"/>
    <w:rsid w:val="005A1D61"/>
    <w:rsid w:val="005E0D1D"/>
    <w:rsid w:val="00603893"/>
    <w:rsid w:val="00604F23"/>
    <w:rsid w:val="00620154"/>
    <w:rsid w:val="00661251"/>
    <w:rsid w:val="007526DB"/>
    <w:rsid w:val="00771F27"/>
    <w:rsid w:val="0078030A"/>
    <w:rsid w:val="007D0144"/>
    <w:rsid w:val="007D5A9A"/>
    <w:rsid w:val="007E7224"/>
    <w:rsid w:val="00812CC6"/>
    <w:rsid w:val="00826F64"/>
    <w:rsid w:val="0086245B"/>
    <w:rsid w:val="008C5700"/>
    <w:rsid w:val="008D2679"/>
    <w:rsid w:val="00966E2F"/>
    <w:rsid w:val="009764AF"/>
    <w:rsid w:val="00993FD4"/>
    <w:rsid w:val="009D6FC6"/>
    <w:rsid w:val="00A05CAB"/>
    <w:rsid w:val="00A06B57"/>
    <w:rsid w:val="00A3494C"/>
    <w:rsid w:val="00A83078"/>
    <w:rsid w:val="00A8361D"/>
    <w:rsid w:val="00A96622"/>
    <w:rsid w:val="00B01BD7"/>
    <w:rsid w:val="00B27B31"/>
    <w:rsid w:val="00B87DC8"/>
    <w:rsid w:val="00C42F14"/>
    <w:rsid w:val="00C8105C"/>
    <w:rsid w:val="00C94473"/>
    <w:rsid w:val="00D16E21"/>
    <w:rsid w:val="00DE1C00"/>
    <w:rsid w:val="00E04B54"/>
    <w:rsid w:val="00E55368"/>
    <w:rsid w:val="00E5607F"/>
    <w:rsid w:val="00E928C0"/>
    <w:rsid w:val="00E93463"/>
    <w:rsid w:val="00ED79D1"/>
    <w:rsid w:val="00F553FF"/>
    <w:rsid w:val="00FB0B16"/>
    <w:rsid w:val="00FD5F92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4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07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5F9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9D6FC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D6F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FC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C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4</Pages>
  <Words>364</Words>
  <Characters>2079</Characters>
  <Application>Microsoft Office Outlook</Application>
  <DocSecurity>0</DocSecurity>
  <Lines>0</Lines>
  <Paragraphs>0</Paragraphs>
  <ScaleCrop>false</ScaleCrop>
  <Company>Mircosoft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28</cp:revision>
  <cp:lastPrinted>2013-09-06T07:56:00Z</cp:lastPrinted>
  <dcterms:created xsi:type="dcterms:W3CDTF">2013-07-14T00:17:00Z</dcterms:created>
  <dcterms:modified xsi:type="dcterms:W3CDTF">2014-07-02T02:44:00Z</dcterms:modified>
</cp:coreProperties>
</file>